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84870" w14:textId="77777777" w:rsidR="00C37A78" w:rsidRDefault="00C37A78" w:rsidP="00C37A78"/>
    <w:p w14:paraId="49FFCFFF" w14:textId="77777777" w:rsidR="00C37A78" w:rsidRDefault="00C37A78" w:rsidP="00C37A78">
      <w:pPr>
        <w:rPr>
          <w:rFonts w:ascii="Arial Black" w:hAnsi="Arial Black"/>
          <w:sz w:val="28"/>
          <w:szCs w:val="28"/>
        </w:rPr>
      </w:pPr>
      <w:r>
        <w:rPr>
          <w:rFonts w:ascii="Arial Black" w:hAnsi="Arial Black"/>
          <w:sz w:val="28"/>
          <w:szCs w:val="28"/>
        </w:rPr>
        <w:t xml:space="preserve">“New Icons” Exhibition Makes </w:t>
      </w:r>
      <w:proofErr w:type="spellStart"/>
      <w:r>
        <w:rPr>
          <w:rFonts w:ascii="Arial Black" w:hAnsi="Arial Black"/>
          <w:sz w:val="28"/>
          <w:szCs w:val="28"/>
        </w:rPr>
        <w:t>Scunthorpe</w:t>
      </w:r>
      <w:proofErr w:type="spellEnd"/>
      <w:r>
        <w:rPr>
          <w:rFonts w:ascii="Arial Black" w:hAnsi="Arial Black"/>
          <w:sz w:val="28"/>
          <w:szCs w:val="28"/>
        </w:rPr>
        <w:t xml:space="preserve"> Stop on UK Tour &amp; Global Launch of DOORTOKEN™</w:t>
      </w:r>
    </w:p>
    <w:p w14:paraId="75DB4545" w14:textId="77777777" w:rsidR="00C37A78" w:rsidRDefault="00C37A78" w:rsidP="00C37A78">
      <w:pPr>
        <w:rPr>
          <w:rFonts w:ascii="Arial Black" w:hAnsi="Arial Black"/>
          <w:b/>
          <w:bCs/>
          <w:color w:val="000000"/>
          <w:sz w:val="24"/>
          <w:szCs w:val="24"/>
        </w:rPr>
      </w:pPr>
    </w:p>
    <w:p w14:paraId="77FD6DE3" w14:textId="77777777" w:rsidR="00C37A78" w:rsidRDefault="00C37A78" w:rsidP="00C37A78">
      <w:pPr>
        <w:rPr>
          <w:rFonts w:ascii="Arial Black" w:hAnsi="Arial Black"/>
          <w:b/>
          <w:bCs/>
          <w:color w:val="000000"/>
          <w:sz w:val="24"/>
          <w:szCs w:val="24"/>
        </w:rPr>
      </w:pPr>
      <w:r>
        <w:rPr>
          <w:rFonts w:ascii="Arial Black" w:hAnsi="Arial Black"/>
          <w:b/>
          <w:bCs/>
          <w:color w:val="000000"/>
          <w:sz w:val="24"/>
          <w:szCs w:val="24"/>
        </w:rPr>
        <w:t xml:space="preserve">For Immediate Release </w:t>
      </w:r>
    </w:p>
    <w:p w14:paraId="506D8730" w14:textId="77777777" w:rsidR="00C37A78" w:rsidRDefault="00C37A78" w:rsidP="00C37A78">
      <w:pPr>
        <w:rPr>
          <w:rFonts w:ascii="Arial Black" w:hAnsi="Arial Black"/>
          <w:b/>
          <w:bCs/>
          <w:color w:val="000000"/>
          <w:sz w:val="24"/>
          <w:szCs w:val="24"/>
        </w:rPr>
      </w:pPr>
    </w:p>
    <w:p w14:paraId="14E821AB" w14:textId="77777777" w:rsidR="00C37A78" w:rsidRDefault="00C37A78" w:rsidP="00C37A78">
      <w:pPr>
        <w:rPr>
          <w:rFonts w:ascii="Arial Black" w:hAnsi="Arial Black"/>
          <w:b/>
          <w:bCs/>
          <w:sz w:val="24"/>
          <w:szCs w:val="24"/>
        </w:rPr>
      </w:pPr>
      <w:r>
        <w:rPr>
          <w:rFonts w:ascii="Arial Black" w:hAnsi="Arial Black"/>
          <w:b/>
          <w:bCs/>
          <w:sz w:val="24"/>
          <w:szCs w:val="24"/>
        </w:rPr>
        <w:t xml:space="preserve">For your editorial consideration: </w:t>
      </w:r>
    </w:p>
    <w:p w14:paraId="28605FCF" w14:textId="77777777" w:rsidR="00C37A78" w:rsidRDefault="00C37A78" w:rsidP="00C37A78">
      <w:pPr>
        <w:rPr>
          <w:rFonts w:ascii="Arial Black" w:hAnsi="Arial Black"/>
          <w:b/>
          <w:bCs/>
          <w:sz w:val="24"/>
          <w:szCs w:val="24"/>
        </w:rPr>
      </w:pPr>
    </w:p>
    <w:p w14:paraId="14485501" w14:textId="77777777" w:rsidR="00C37A78" w:rsidRDefault="00C37A78" w:rsidP="00C37A78">
      <w:pPr>
        <w:rPr>
          <w:rFonts w:ascii="Arial Black" w:hAnsi="Arial Black"/>
          <w:b/>
          <w:bCs/>
          <w:sz w:val="24"/>
          <w:szCs w:val="24"/>
        </w:rPr>
      </w:pPr>
      <w:r>
        <w:rPr>
          <w:rFonts w:ascii="Arial Black" w:hAnsi="Arial Black"/>
          <w:b/>
          <w:bCs/>
          <w:sz w:val="24"/>
          <w:szCs w:val="24"/>
        </w:rPr>
        <w:t>Media Inquiries:  Interviews Available w/ John Brandler &amp; Museum Curators</w:t>
      </w:r>
    </w:p>
    <w:p w14:paraId="35F1C1CF" w14:textId="77777777" w:rsidR="00C37A78" w:rsidRDefault="00C37A78" w:rsidP="00C37A78">
      <w:pPr>
        <w:rPr>
          <w:rFonts w:ascii="Arial Black" w:hAnsi="Arial Black"/>
          <w:b/>
          <w:bCs/>
          <w:sz w:val="24"/>
          <w:szCs w:val="24"/>
        </w:rPr>
      </w:pPr>
    </w:p>
    <w:p w14:paraId="16A4EFC1" w14:textId="77777777" w:rsidR="00C37A78" w:rsidRDefault="00C37A78" w:rsidP="00C37A78">
      <w:pPr>
        <w:rPr>
          <w:rFonts w:ascii="Arial Black" w:hAnsi="Arial Black"/>
          <w:b/>
          <w:bCs/>
          <w:sz w:val="24"/>
          <w:szCs w:val="24"/>
        </w:rPr>
      </w:pPr>
      <w:r>
        <w:rPr>
          <w:rFonts w:ascii="Arial Black" w:hAnsi="Arial Black"/>
          <w:b/>
          <w:bCs/>
          <w:sz w:val="24"/>
          <w:szCs w:val="24"/>
        </w:rPr>
        <w:t>Allison Zucker-Perelman</w:t>
      </w:r>
    </w:p>
    <w:p w14:paraId="508E7283" w14:textId="77777777" w:rsidR="00C37A78" w:rsidRDefault="00000000" w:rsidP="00C37A78">
      <w:pPr>
        <w:rPr>
          <w:rFonts w:ascii="Arial Black" w:hAnsi="Arial Black"/>
          <w:b/>
          <w:bCs/>
          <w:sz w:val="24"/>
          <w:szCs w:val="24"/>
        </w:rPr>
      </w:pPr>
      <w:hyperlink r:id="rId4" w:history="1">
        <w:r w:rsidR="00C37A78">
          <w:rPr>
            <w:rStyle w:val="Hyperlink"/>
            <w:rFonts w:ascii="Arial Black" w:hAnsi="Arial Black"/>
            <w:b/>
            <w:bCs/>
            <w:sz w:val="24"/>
            <w:szCs w:val="24"/>
          </w:rPr>
          <w:t>allison@relevantcommunications.net</w:t>
        </w:r>
      </w:hyperlink>
    </w:p>
    <w:p w14:paraId="03CBFCA9" w14:textId="77777777" w:rsidR="00C37A78" w:rsidRDefault="00C37A78" w:rsidP="00C37A78">
      <w:pPr>
        <w:rPr>
          <w:rFonts w:ascii="Arial Black" w:hAnsi="Arial Black"/>
        </w:rPr>
      </w:pPr>
      <w:r>
        <w:rPr>
          <w:rFonts w:ascii="Arial Black" w:hAnsi="Arial Black"/>
          <w:b/>
          <w:bCs/>
          <w:sz w:val="24"/>
          <w:szCs w:val="24"/>
        </w:rPr>
        <w:t>561.715.9525   USA DD</w:t>
      </w:r>
    </w:p>
    <w:p w14:paraId="43A8968B" w14:textId="77777777" w:rsidR="00C37A78" w:rsidRDefault="00C37A78" w:rsidP="00C37A78">
      <w:pPr>
        <w:rPr>
          <w:rFonts w:ascii="Arial Black" w:hAnsi="Arial Black"/>
          <w:b/>
          <w:bCs/>
          <w:sz w:val="24"/>
          <w:szCs w:val="24"/>
        </w:rPr>
      </w:pPr>
    </w:p>
    <w:p w14:paraId="35A42059" w14:textId="77777777" w:rsidR="00C37A78" w:rsidRDefault="00C37A78" w:rsidP="00C37A78">
      <w:pPr>
        <w:rPr>
          <w:rFonts w:ascii="Arial Black" w:hAnsi="Arial Black"/>
          <w:b/>
          <w:bCs/>
          <w:color w:val="000000"/>
          <w:sz w:val="24"/>
          <w:szCs w:val="24"/>
        </w:rPr>
      </w:pPr>
      <w:r>
        <w:rPr>
          <w:rFonts w:ascii="Arial Black" w:hAnsi="Arial Black"/>
          <w:b/>
          <w:bCs/>
          <w:color w:val="000000"/>
          <w:sz w:val="24"/>
          <w:szCs w:val="24"/>
        </w:rPr>
        <w:t>LINK TO EVENT &amp; Approved Press Assets   </w:t>
      </w:r>
      <w:hyperlink r:id="rId5" w:history="1">
        <w:r>
          <w:rPr>
            <w:rStyle w:val="Hyperlink"/>
            <w:rFonts w:ascii="Arial Black" w:hAnsi="Arial Black"/>
            <w:b/>
            <w:bCs/>
            <w:sz w:val="24"/>
            <w:szCs w:val="24"/>
          </w:rPr>
          <w:t>http://doortoken.com/New-icons.html</w:t>
        </w:r>
      </w:hyperlink>
      <w:r>
        <w:rPr>
          <w:rFonts w:ascii="Arial Black" w:hAnsi="Arial Black"/>
          <w:b/>
          <w:bCs/>
          <w:color w:val="000000"/>
          <w:sz w:val="24"/>
          <w:szCs w:val="24"/>
        </w:rPr>
        <w:t xml:space="preserve">     </w:t>
      </w:r>
    </w:p>
    <w:p w14:paraId="7479C59A" w14:textId="77777777" w:rsidR="00C37A78" w:rsidRDefault="00C37A78" w:rsidP="00C37A78">
      <w:pPr>
        <w:rPr>
          <w:rFonts w:ascii="Arial Black" w:hAnsi="Arial Black"/>
          <w:b/>
          <w:bCs/>
          <w:sz w:val="24"/>
          <w:szCs w:val="24"/>
        </w:rPr>
      </w:pPr>
    </w:p>
    <w:p w14:paraId="7E9EABE3" w14:textId="77777777" w:rsidR="00C37A78" w:rsidRDefault="00C37A78" w:rsidP="00C37A78">
      <w:pPr>
        <w:rPr>
          <w:rFonts w:ascii="Arial Black" w:hAnsi="Arial Black"/>
          <w:b/>
          <w:bCs/>
          <w:sz w:val="24"/>
          <w:szCs w:val="24"/>
        </w:rPr>
      </w:pPr>
      <w:r>
        <w:rPr>
          <w:rFonts w:ascii="Arial Black" w:hAnsi="Arial Black"/>
          <w:i/>
          <w:iCs/>
          <w:sz w:val="24"/>
          <w:szCs w:val="24"/>
          <w:u w:val="single"/>
        </w:rPr>
        <w:t xml:space="preserve">North Lincolnshire, September, 2022: </w:t>
      </w:r>
      <w:r>
        <w:rPr>
          <w:rFonts w:ascii="Arial Black" w:hAnsi="Arial Black"/>
          <w:sz w:val="24"/>
          <w:szCs w:val="24"/>
        </w:rPr>
        <w:t xml:space="preserve"> The </w:t>
      </w:r>
      <w:r>
        <w:rPr>
          <w:rFonts w:ascii="Arial Black" w:hAnsi="Arial Black"/>
          <w:b/>
          <w:bCs/>
          <w:sz w:val="24"/>
          <w:szCs w:val="24"/>
        </w:rPr>
        <w:t xml:space="preserve">20-21 Visual Arts Centre </w:t>
      </w:r>
      <w:hyperlink r:id="rId6" w:history="1">
        <w:r>
          <w:rPr>
            <w:rStyle w:val="Hyperlink"/>
            <w:rFonts w:ascii="Arial Black" w:hAnsi="Arial Black"/>
            <w:b/>
            <w:bCs/>
            <w:sz w:val="24"/>
            <w:szCs w:val="24"/>
          </w:rPr>
          <w:t>2021 Visual Arts Centre</w:t>
        </w:r>
      </w:hyperlink>
      <w:r>
        <w:rPr>
          <w:rFonts w:ascii="Arial Black" w:hAnsi="Arial Black"/>
          <w:b/>
          <w:bCs/>
          <w:sz w:val="24"/>
          <w:szCs w:val="24"/>
        </w:rPr>
        <w:t>, in partnership with Brandler Galleries  </w:t>
      </w:r>
      <w:hyperlink r:id="rId7" w:history="1">
        <w:r>
          <w:rPr>
            <w:rStyle w:val="Hyperlink"/>
            <w:rFonts w:ascii="Arial Black" w:hAnsi="Arial Black"/>
            <w:b/>
            <w:bCs/>
            <w:sz w:val="24"/>
            <w:szCs w:val="24"/>
          </w:rPr>
          <w:t>Brandler Galleries</w:t>
        </w:r>
      </w:hyperlink>
      <w:r>
        <w:rPr>
          <w:rFonts w:ascii="Arial Black" w:hAnsi="Arial Black"/>
          <w:b/>
          <w:bCs/>
          <w:sz w:val="24"/>
          <w:szCs w:val="24"/>
        </w:rPr>
        <w:t xml:space="preserve"> are delighted to present </w:t>
      </w:r>
      <w:r>
        <w:rPr>
          <w:rFonts w:ascii="Arial Black" w:hAnsi="Arial Black"/>
          <w:b/>
          <w:bCs/>
          <w:i/>
          <w:iCs/>
          <w:sz w:val="48"/>
          <w:szCs w:val="48"/>
        </w:rPr>
        <w:t>New Icons</w:t>
      </w:r>
      <w:r>
        <w:rPr>
          <w:rFonts w:ascii="Arial Black" w:hAnsi="Arial Black"/>
          <w:b/>
          <w:bCs/>
          <w:sz w:val="24"/>
          <w:szCs w:val="24"/>
        </w:rPr>
        <w:t xml:space="preserve">, one of the UKs biggest ever exhibitions documenting the Street Art movement, and artists that influenced and are associated with it. Featuring some of the biggest names in Street and YBA art (Young British Artists who rose to fame in the 1990s/2000) – many of whom have captivated and captured the attention of the public and mass-media across the globe. The exhibition features over 90 works by some of the world’s most famous artists including Banksy, KAWS, </w:t>
      </w:r>
      <w:proofErr w:type="spellStart"/>
      <w:r>
        <w:rPr>
          <w:rFonts w:ascii="Arial Black" w:hAnsi="Arial Black"/>
          <w:b/>
          <w:bCs/>
          <w:sz w:val="24"/>
          <w:szCs w:val="24"/>
        </w:rPr>
        <w:t>Blek</w:t>
      </w:r>
      <w:proofErr w:type="spellEnd"/>
      <w:r>
        <w:rPr>
          <w:rFonts w:ascii="Arial Black" w:hAnsi="Arial Black"/>
          <w:b/>
          <w:bCs/>
          <w:sz w:val="24"/>
          <w:szCs w:val="24"/>
        </w:rPr>
        <w:t xml:space="preserve"> le Rat, Tracey </w:t>
      </w:r>
      <w:proofErr w:type="spellStart"/>
      <w:r>
        <w:rPr>
          <w:rFonts w:ascii="Arial Black" w:hAnsi="Arial Black"/>
          <w:b/>
          <w:bCs/>
          <w:sz w:val="24"/>
          <w:szCs w:val="24"/>
        </w:rPr>
        <w:t>Emin</w:t>
      </w:r>
      <w:proofErr w:type="spellEnd"/>
      <w:r>
        <w:rPr>
          <w:rFonts w:ascii="Arial Black" w:hAnsi="Arial Black"/>
          <w:b/>
          <w:bCs/>
          <w:sz w:val="24"/>
          <w:szCs w:val="24"/>
        </w:rPr>
        <w:t>, Rachel List, Invader, Damien Hirst, and Pure Evil.  Visitors to the New Icons exhibition, which opened on July 16</w:t>
      </w:r>
      <w:r>
        <w:rPr>
          <w:rFonts w:ascii="Arial Black" w:hAnsi="Arial Black"/>
          <w:b/>
          <w:bCs/>
          <w:sz w:val="24"/>
          <w:szCs w:val="24"/>
          <w:vertAlign w:val="superscript"/>
        </w:rPr>
        <w:t>th</w:t>
      </w:r>
      <w:r>
        <w:rPr>
          <w:rFonts w:ascii="Arial Black" w:hAnsi="Arial Black"/>
          <w:b/>
          <w:bCs/>
          <w:sz w:val="24"/>
          <w:szCs w:val="24"/>
        </w:rPr>
        <w:t xml:space="preserve"> to rave reviews, will have the chance to see more than 90 artworks by household names including Banksy, Tracey </w:t>
      </w:r>
      <w:proofErr w:type="spellStart"/>
      <w:r>
        <w:rPr>
          <w:rFonts w:ascii="Arial Black" w:hAnsi="Arial Black"/>
          <w:b/>
          <w:bCs/>
          <w:sz w:val="24"/>
          <w:szCs w:val="24"/>
        </w:rPr>
        <w:t>Emin</w:t>
      </w:r>
      <w:proofErr w:type="spellEnd"/>
      <w:r>
        <w:rPr>
          <w:rFonts w:ascii="Arial Black" w:hAnsi="Arial Black"/>
          <w:b/>
          <w:bCs/>
          <w:sz w:val="24"/>
          <w:szCs w:val="24"/>
        </w:rPr>
        <w:t xml:space="preserve">, Damien Hirst, KAWS, </w:t>
      </w:r>
      <w:proofErr w:type="spellStart"/>
      <w:r>
        <w:rPr>
          <w:rFonts w:ascii="Arial Black" w:hAnsi="Arial Black"/>
          <w:b/>
          <w:bCs/>
          <w:sz w:val="24"/>
          <w:szCs w:val="24"/>
        </w:rPr>
        <w:t>Blek</w:t>
      </w:r>
      <w:proofErr w:type="spellEnd"/>
      <w:r>
        <w:rPr>
          <w:rFonts w:ascii="Arial Black" w:hAnsi="Arial Black"/>
          <w:b/>
          <w:bCs/>
          <w:sz w:val="24"/>
          <w:szCs w:val="24"/>
        </w:rPr>
        <w:t xml:space="preserve"> le Rat and many more.   For more information and to purchase tickets:  </w:t>
      </w:r>
      <w:hyperlink r:id="rId8" w:history="1">
        <w:r>
          <w:rPr>
            <w:rStyle w:val="Hyperlink"/>
            <w:rFonts w:ascii="Arial Black" w:hAnsi="Arial Black"/>
            <w:b/>
            <w:bCs/>
            <w:sz w:val="24"/>
            <w:szCs w:val="24"/>
          </w:rPr>
          <w:t>CLICK HERE FOR TICKETS</w:t>
        </w:r>
      </w:hyperlink>
    </w:p>
    <w:p w14:paraId="283528EA" w14:textId="77777777" w:rsidR="00C37A78" w:rsidRDefault="00C37A78" w:rsidP="00C37A78">
      <w:pPr>
        <w:rPr>
          <w:rFonts w:ascii="Arial Black" w:hAnsi="Arial Black"/>
          <w:b/>
          <w:bCs/>
          <w:sz w:val="24"/>
          <w:szCs w:val="24"/>
        </w:rPr>
      </w:pPr>
    </w:p>
    <w:p w14:paraId="1A6F5FD1" w14:textId="77777777" w:rsidR="00C37A78" w:rsidRDefault="00C37A78" w:rsidP="00C37A78">
      <w:pPr>
        <w:rPr>
          <w:i/>
          <w:iCs/>
          <w:color w:val="000000"/>
        </w:rPr>
      </w:pPr>
      <w:r>
        <w:rPr>
          <w:rFonts w:ascii="Arial Black" w:hAnsi="Arial Black"/>
          <w:b/>
          <w:bCs/>
          <w:i/>
          <w:iCs/>
          <w:color w:val="000000"/>
          <w:sz w:val="24"/>
          <w:szCs w:val="24"/>
        </w:rPr>
        <w:lastRenderedPageBreak/>
        <w:t xml:space="preserve">"20-21 Visual Arts Centre, North Lincolnshire’s leading venue for the contemporary visual arts, presents ICONS, a premier exhibition highlighting works of the world’s most celebrated Urban Artists from across the globe. DON’T MISS this incredible opportunity to witness one of the most extensive and important collections of Graffiti Art on exhibition in </w:t>
      </w:r>
      <w:proofErr w:type="spellStart"/>
      <w:r>
        <w:rPr>
          <w:rFonts w:ascii="Arial Black" w:hAnsi="Arial Black"/>
          <w:b/>
          <w:bCs/>
          <w:i/>
          <w:iCs/>
          <w:color w:val="000000"/>
          <w:sz w:val="24"/>
          <w:szCs w:val="24"/>
        </w:rPr>
        <w:t>Scunthorpe</w:t>
      </w:r>
      <w:proofErr w:type="spellEnd"/>
      <w:r>
        <w:rPr>
          <w:rFonts w:ascii="Arial Black" w:hAnsi="Arial Black"/>
          <w:b/>
          <w:bCs/>
          <w:i/>
          <w:iCs/>
          <w:color w:val="000000"/>
          <w:sz w:val="24"/>
          <w:szCs w:val="24"/>
        </w:rPr>
        <w:t xml:space="preserve"> to date." </w:t>
      </w:r>
    </w:p>
    <w:p w14:paraId="3DBBA15A" w14:textId="77777777" w:rsidR="00C37A78" w:rsidRDefault="00C37A78" w:rsidP="00C37A78">
      <w:pPr>
        <w:jc w:val="center"/>
        <w:rPr>
          <w:rFonts w:ascii="Arial Black" w:hAnsi="Arial Black"/>
          <w:b/>
          <w:bCs/>
          <w:i/>
          <w:iCs/>
          <w:color w:val="000000"/>
          <w:sz w:val="24"/>
          <w:szCs w:val="24"/>
        </w:rPr>
      </w:pPr>
    </w:p>
    <w:p w14:paraId="6229DE06" w14:textId="77777777" w:rsidR="00C37A78" w:rsidRDefault="00C37A78" w:rsidP="00C37A78">
      <w:pPr>
        <w:shd w:val="clear" w:color="auto" w:fill="FFFFFF"/>
        <w:spacing w:after="100" w:afterAutospacing="1"/>
        <w:jc w:val="center"/>
        <w:rPr>
          <w:color w:val="333333"/>
        </w:rPr>
      </w:pPr>
      <w:r>
        <w:rPr>
          <w:rFonts w:ascii="Arial Black" w:hAnsi="Arial Black"/>
          <w:color w:val="333333"/>
          <w:sz w:val="24"/>
          <w:szCs w:val="24"/>
        </w:rPr>
        <w:t xml:space="preserve">The rare works in the exhibition are on loan from the collection of John Brandler, one of the world’s renowned street art Collectors.  All artwork housed in the presentation of </w:t>
      </w:r>
      <w:r>
        <w:rPr>
          <w:rFonts w:ascii="Arial Black" w:hAnsi="Arial Black"/>
          <w:color w:val="333333"/>
          <w:sz w:val="36"/>
          <w:szCs w:val="36"/>
        </w:rPr>
        <w:t>New Icons</w:t>
      </w:r>
      <w:r>
        <w:rPr>
          <w:rFonts w:ascii="Arial Black" w:hAnsi="Arial Black"/>
          <w:color w:val="333333"/>
          <w:sz w:val="24"/>
          <w:szCs w:val="24"/>
        </w:rPr>
        <w:t xml:space="preserve"> is on Exhibition &amp; Available for Acquisition.</w:t>
      </w:r>
    </w:p>
    <w:p w14:paraId="7B376E55" w14:textId="77777777" w:rsidR="00C37A78" w:rsidRDefault="00C37A78" w:rsidP="00C37A78">
      <w:pPr>
        <w:shd w:val="clear" w:color="auto" w:fill="FFFFFF"/>
        <w:spacing w:after="100" w:afterAutospacing="1"/>
        <w:jc w:val="center"/>
        <w:rPr>
          <w:rFonts w:ascii="Arial Black" w:hAnsi="Arial Black"/>
          <w:color w:val="333333"/>
          <w:sz w:val="24"/>
          <w:szCs w:val="24"/>
        </w:rPr>
      </w:pPr>
    </w:p>
    <w:p w14:paraId="1890B123" w14:textId="4DBD4674" w:rsidR="00C37A78" w:rsidRDefault="00C37A78" w:rsidP="00C37A78">
      <w:pPr>
        <w:shd w:val="clear" w:color="auto" w:fill="FFFFFF"/>
        <w:spacing w:after="100" w:afterAutospacing="1"/>
        <w:jc w:val="center"/>
        <w:rPr>
          <w:rFonts w:ascii="Arial Black" w:hAnsi="Arial Black"/>
          <w:color w:val="333333"/>
          <w:sz w:val="24"/>
          <w:szCs w:val="24"/>
        </w:rPr>
      </w:pPr>
      <w:r>
        <w:rPr>
          <w:rFonts w:ascii="Arial Black" w:hAnsi="Arial Black"/>
          <w:noProof/>
          <w:color w:val="333333"/>
          <w:sz w:val="24"/>
          <w:szCs w:val="24"/>
        </w:rPr>
        <w:lastRenderedPageBreak/>
        <w:drawing>
          <wp:inline distT="0" distB="0" distL="0" distR="0" wp14:anchorId="01F980F8" wp14:editId="73BDA704">
            <wp:extent cx="4857750" cy="2832100"/>
            <wp:effectExtent l="0" t="0" r="0" b="635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9" r:link="rId10" cstate="screen">
                      <a:extLst>
                        <a:ext uri="{28A0092B-C50C-407E-A947-70E740481C1C}">
                          <a14:useLocalDpi xmlns:a14="http://schemas.microsoft.com/office/drawing/2010/main"/>
                        </a:ext>
                      </a:extLst>
                    </a:blip>
                    <a:srcRect/>
                    <a:stretch>
                      <a:fillRect/>
                    </a:stretch>
                  </pic:blipFill>
                  <pic:spPr bwMode="auto">
                    <a:xfrm>
                      <a:off x="0" y="0"/>
                      <a:ext cx="4857750" cy="2832100"/>
                    </a:xfrm>
                    <a:prstGeom prst="rect">
                      <a:avLst/>
                    </a:prstGeom>
                    <a:noFill/>
                    <a:ln>
                      <a:noFill/>
                    </a:ln>
                  </pic:spPr>
                </pic:pic>
              </a:graphicData>
            </a:graphic>
          </wp:inline>
        </w:drawing>
      </w:r>
      <w:r>
        <w:rPr>
          <w:rFonts w:ascii="Arial Black" w:hAnsi="Arial Black"/>
          <w:noProof/>
          <w:color w:val="333333"/>
          <w:sz w:val="24"/>
          <w:szCs w:val="24"/>
        </w:rPr>
        <w:drawing>
          <wp:inline distT="0" distB="0" distL="0" distR="0" wp14:anchorId="5BD55780" wp14:editId="1CD52146">
            <wp:extent cx="2241550" cy="2844800"/>
            <wp:effectExtent l="0" t="0" r="6350" b="12700"/>
            <wp:docPr id="4" name="Picture 4" descr="A picture containing brick,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brick, outdoor, black&#10;&#10;Description automatically generated"/>
                    <pic:cNvPicPr>
                      <a:picLocks noChangeAspect="1" noChangeArrowheads="1"/>
                    </pic:cNvPicPr>
                  </pic:nvPicPr>
                  <pic:blipFill>
                    <a:blip r:embed="rId11" r:link="rId12">
                      <a:extLst>
                        <a:ext uri="{28A0092B-C50C-407E-A947-70E740481C1C}">
                          <a14:useLocalDpi xmlns:a14="http://schemas.microsoft.com/office/drawing/2010/main"/>
                        </a:ext>
                      </a:extLst>
                    </a:blip>
                    <a:srcRect/>
                    <a:stretch>
                      <a:fillRect/>
                    </a:stretch>
                  </pic:blipFill>
                  <pic:spPr bwMode="auto">
                    <a:xfrm>
                      <a:off x="0" y="0"/>
                      <a:ext cx="2241550" cy="2844800"/>
                    </a:xfrm>
                    <a:prstGeom prst="rect">
                      <a:avLst/>
                    </a:prstGeom>
                    <a:noFill/>
                    <a:ln>
                      <a:noFill/>
                    </a:ln>
                  </pic:spPr>
                </pic:pic>
              </a:graphicData>
            </a:graphic>
          </wp:inline>
        </w:drawing>
      </w:r>
    </w:p>
    <w:p w14:paraId="01E841BE" w14:textId="77777777" w:rsidR="00C37A78" w:rsidRDefault="00C37A78" w:rsidP="00C37A78">
      <w:pPr>
        <w:rPr>
          <w:b/>
          <w:bCs/>
          <w:i/>
          <w:iCs/>
          <w:color w:val="000000"/>
        </w:rPr>
      </w:pPr>
    </w:p>
    <w:p w14:paraId="462EC813" w14:textId="77777777" w:rsidR="00C37A78" w:rsidRDefault="00C37A78" w:rsidP="00C37A78">
      <w:r>
        <w:rPr>
          <w:rFonts w:ascii="Arial Black" w:hAnsi="Arial Black"/>
          <w:b/>
          <w:bCs/>
          <w:sz w:val="24"/>
          <w:szCs w:val="24"/>
        </w:rPr>
        <w:t xml:space="preserve">Also premiering is </w:t>
      </w:r>
      <w:hyperlink r:id="rId13" w:history="1">
        <w:r>
          <w:rPr>
            <w:rStyle w:val="Hyperlink"/>
            <w:rFonts w:ascii="Arial Black" w:hAnsi="Arial Black"/>
            <w:b/>
            <w:bCs/>
            <w:sz w:val="24"/>
            <w:szCs w:val="24"/>
          </w:rPr>
          <w:t>DOORTOKEN</w:t>
        </w:r>
      </w:hyperlink>
      <w:r>
        <w:rPr>
          <w:rFonts w:ascii="Arial Black" w:hAnsi="Arial Black"/>
          <w:b/>
          <w:bCs/>
          <w:sz w:val="24"/>
          <w:szCs w:val="24"/>
        </w:rPr>
        <w:t xml:space="preserve">,™ in its’ global museum launch: a commemorative NFT Fine Art Collectible that allows guest &amp; VIP access to world-class Artistic &amp; Cultural Experiences. This extraordinary exhibition will launch the UK premiere of </w:t>
      </w:r>
      <w:hyperlink r:id="rId14" w:history="1">
        <w:r>
          <w:rPr>
            <w:rStyle w:val="Hyperlink"/>
            <w:rFonts w:ascii="Arial Black" w:hAnsi="Arial Black"/>
            <w:b/>
            <w:bCs/>
            <w:sz w:val="24"/>
            <w:szCs w:val="24"/>
          </w:rPr>
          <w:t>DOORTOKEN</w:t>
        </w:r>
      </w:hyperlink>
      <w:proofErr w:type="gramStart"/>
      <w:r>
        <w:rPr>
          <w:rFonts w:ascii="Arial Black" w:hAnsi="Arial Black"/>
          <w:b/>
          <w:bCs/>
          <w:sz w:val="24"/>
          <w:szCs w:val="24"/>
        </w:rPr>
        <w:t>™ :</w:t>
      </w:r>
      <w:proofErr w:type="gramEnd"/>
      <w:r>
        <w:rPr>
          <w:rFonts w:ascii="Arial Black" w:hAnsi="Arial Black"/>
          <w:b/>
          <w:bCs/>
          <w:sz w:val="24"/>
          <w:szCs w:val="24"/>
        </w:rPr>
        <w:t xml:space="preserve"> and the Museum is honored to offer to its’ attending guests, at no cost, this complimentary VIP art experience and one-of-a-kind NFT Collectible.  All ticketed guests to the Exhibition will have this once-in-a-lifetime opportunity to receive and own an NFT housing a rare artwork.  </w:t>
      </w:r>
      <w:hyperlink r:id="rId15" w:history="1">
        <w:r>
          <w:rPr>
            <w:rStyle w:val="Hyperlink"/>
            <w:rFonts w:ascii="Arial Black" w:hAnsi="Arial Black"/>
            <w:b/>
            <w:bCs/>
            <w:sz w:val="24"/>
            <w:szCs w:val="24"/>
          </w:rPr>
          <w:t>http://doortoken.com/New-icons.html</w:t>
        </w:r>
      </w:hyperlink>
    </w:p>
    <w:p w14:paraId="0BBE67A3" w14:textId="77777777" w:rsidR="00C37A78" w:rsidRDefault="00C37A78" w:rsidP="00C37A78">
      <w:pPr>
        <w:rPr>
          <w:rFonts w:ascii="Arial Black" w:hAnsi="Arial Black"/>
          <w:b/>
          <w:bCs/>
          <w:color w:val="000000"/>
          <w:sz w:val="24"/>
          <w:szCs w:val="24"/>
        </w:rPr>
      </w:pPr>
    </w:p>
    <w:p w14:paraId="229A7D75" w14:textId="3B772E4E" w:rsidR="00C37A78" w:rsidRDefault="00C37A78" w:rsidP="00C37A78">
      <w:pPr>
        <w:jc w:val="center"/>
        <w:rPr>
          <w:rFonts w:ascii="Arial Black" w:hAnsi="Arial Black"/>
          <w:b/>
          <w:bCs/>
          <w:sz w:val="24"/>
          <w:szCs w:val="24"/>
        </w:rPr>
      </w:pPr>
      <w:r>
        <w:rPr>
          <w:rFonts w:ascii="Arial Black" w:hAnsi="Arial Black"/>
          <w:b/>
          <w:noProof/>
          <w:sz w:val="24"/>
          <w:szCs w:val="24"/>
        </w:rPr>
        <w:lastRenderedPageBreak/>
        <w:drawing>
          <wp:inline distT="0" distB="0" distL="0" distR="0" wp14:anchorId="228AA631" wp14:editId="7939DA43">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43600" cy="5943600"/>
                    </a:xfrm>
                    <a:prstGeom prst="rect">
                      <a:avLst/>
                    </a:prstGeom>
                    <a:noFill/>
                    <a:ln>
                      <a:noFill/>
                    </a:ln>
                  </pic:spPr>
                </pic:pic>
              </a:graphicData>
            </a:graphic>
          </wp:inline>
        </w:drawing>
      </w:r>
    </w:p>
    <w:p w14:paraId="1BCBAF8C" w14:textId="77777777" w:rsidR="00C37A78" w:rsidRDefault="00C37A78" w:rsidP="00C37A78">
      <w:pPr>
        <w:rPr>
          <w:rFonts w:ascii="Arial Black" w:hAnsi="Arial Black"/>
          <w:b/>
          <w:bCs/>
          <w:sz w:val="24"/>
          <w:szCs w:val="24"/>
        </w:rPr>
      </w:pPr>
      <w:r>
        <w:rPr>
          <w:rFonts w:ascii="Arial Black" w:hAnsi="Arial Black"/>
          <w:b/>
          <w:bCs/>
          <w:sz w:val="24"/>
          <w:szCs w:val="24"/>
        </w:rPr>
        <w:t xml:space="preserve">                           </w:t>
      </w:r>
    </w:p>
    <w:p w14:paraId="701A509E" w14:textId="77777777" w:rsidR="00C37A78" w:rsidRDefault="00C37A78" w:rsidP="00C37A78">
      <w:pPr>
        <w:rPr>
          <w:rFonts w:ascii="Arial Black" w:hAnsi="Arial Black"/>
          <w:b/>
          <w:bCs/>
          <w:i/>
          <w:iCs/>
          <w:color w:val="000000"/>
          <w:sz w:val="24"/>
          <w:szCs w:val="24"/>
        </w:rPr>
      </w:pPr>
      <w:r>
        <w:rPr>
          <w:rFonts w:ascii="Arial Black" w:hAnsi="Arial Black"/>
          <w:sz w:val="24"/>
          <w:szCs w:val="24"/>
        </w:rPr>
        <w:t>In addition to and in sync with the Museum’s reputation of enhancing the cultural capital of their community; A portion of all DOORTOKEN™ sales from this collection will be donated back to the 20-21 Visual Arts Centre to foster cultural &amp; artistic</w:t>
      </w:r>
      <w:r>
        <w:rPr>
          <w:rFonts w:ascii="Arial Black" w:hAnsi="Arial Black"/>
          <w:sz w:val="24"/>
          <w:szCs w:val="24"/>
        </w:rPr>
        <w:br/>
        <w:t xml:space="preserve">opportunities for all.  As Principal and Gallerist John Brandler remarked: </w:t>
      </w:r>
      <w:proofErr w:type="gramStart"/>
      <w:r>
        <w:rPr>
          <w:rFonts w:ascii="Arial Black" w:hAnsi="Arial Black"/>
          <w:i/>
          <w:iCs/>
          <w:sz w:val="24"/>
          <w:szCs w:val="24"/>
        </w:rPr>
        <w:t>“ I</w:t>
      </w:r>
      <w:proofErr w:type="gramEnd"/>
      <w:r>
        <w:rPr>
          <w:rFonts w:ascii="Arial Black" w:hAnsi="Arial Black"/>
          <w:i/>
          <w:iCs/>
          <w:sz w:val="24"/>
          <w:szCs w:val="24"/>
        </w:rPr>
        <w:t xml:space="preserve"> am honored to not only have curated this art experience, but to have the opportunity to bring a ground-breaking digital component to the Museum is a shared vision of art, community, and the immersive digital world.”</w:t>
      </w:r>
    </w:p>
    <w:p w14:paraId="3C93B788" w14:textId="21E58200" w:rsidR="00C37A78" w:rsidRDefault="00C37A78" w:rsidP="00C37A78">
      <w:pPr>
        <w:spacing w:line="360" w:lineRule="auto"/>
        <w:rPr>
          <w:rFonts w:ascii="Century Gothic" w:hAnsi="Century Gothic"/>
          <w:b/>
          <w:bCs/>
          <w14:textOutline w14:w="12700" w14:cap="flat" w14:cmpd="sng" w14:algn="ctr">
            <w14:noFill/>
            <w14:prstDash w14:val="solid"/>
            <w14:miter w14:lim="100000"/>
          </w14:textOutline>
        </w:rPr>
      </w:pPr>
      <w:r>
        <w:rPr>
          <w:rFonts w:ascii="Century Gothic" w:hAnsi="Century Gothic"/>
          <w:b/>
          <w:bCs/>
          <w:noProof/>
        </w:rPr>
        <w:lastRenderedPageBreak/>
        <w:drawing>
          <wp:inline distT="0" distB="0" distL="0" distR="0" wp14:anchorId="3C16645E" wp14:editId="663BDEF6">
            <wp:extent cx="4235450" cy="1162050"/>
            <wp:effectExtent l="0" t="0" r="1270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10;&#10;Description automatically generated with medium confidence"/>
                    <pic:cNvPicPr>
                      <a:picLocks noChangeAspect="1" noChangeArrowheads="1"/>
                    </pic:cNvPicPr>
                  </pic:nvPicPr>
                  <pic:blipFill>
                    <a:blip r:embed="rId17" r:link="rId18" cstate="screen">
                      <a:extLst>
                        <a:ext uri="{28A0092B-C50C-407E-A947-70E740481C1C}">
                          <a14:useLocalDpi xmlns:a14="http://schemas.microsoft.com/office/drawing/2010/main"/>
                        </a:ext>
                      </a:extLst>
                    </a:blip>
                    <a:srcRect/>
                    <a:stretch>
                      <a:fillRect/>
                    </a:stretch>
                  </pic:blipFill>
                  <pic:spPr bwMode="auto">
                    <a:xfrm>
                      <a:off x="0" y="0"/>
                      <a:ext cx="4235450" cy="1162050"/>
                    </a:xfrm>
                    <a:prstGeom prst="rect">
                      <a:avLst/>
                    </a:prstGeom>
                    <a:noFill/>
                    <a:ln>
                      <a:noFill/>
                    </a:ln>
                  </pic:spPr>
                </pic:pic>
              </a:graphicData>
            </a:graphic>
          </wp:inline>
        </w:drawing>
      </w:r>
    </w:p>
    <w:p w14:paraId="09F4B93F" w14:textId="77777777" w:rsidR="00C37A78" w:rsidRDefault="00C37A78" w:rsidP="00C37A78">
      <w:pPr>
        <w:spacing w:line="360" w:lineRule="auto"/>
        <w:jc w:val="center"/>
        <w:rPr>
          <w:rFonts w:ascii="Arial Black" w:hAnsi="Arial Black"/>
          <w:b/>
          <w:bCs/>
          <w:sz w:val="28"/>
          <w:szCs w:val="28"/>
          <w14:textOutline w14:w="12700" w14:cap="flat" w14:cmpd="sng" w14:algn="ctr">
            <w14:noFill/>
            <w14:prstDash w14:val="solid"/>
            <w14:miter w14:lim="100000"/>
          </w14:textOutline>
        </w:rPr>
      </w:pPr>
    </w:p>
    <w:p w14:paraId="0C735B64" w14:textId="77777777" w:rsidR="00C37A78" w:rsidRDefault="00C37A78" w:rsidP="00C37A78">
      <w:pPr>
        <w:spacing w:line="360" w:lineRule="auto"/>
        <w:jc w:val="center"/>
        <w:rPr>
          <w:rFonts w:ascii="Arial Black" w:hAnsi="Arial Black"/>
          <w:sz w:val="28"/>
          <w:szCs w:val="28"/>
        </w:rPr>
      </w:pPr>
      <w:proofErr w:type="spellStart"/>
      <w:r>
        <w:rPr>
          <w:rFonts w:ascii="Arial Black" w:hAnsi="Arial Black"/>
          <w:b/>
          <w:bCs/>
          <w:sz w:val="28"/>
          <w:szCs w:val="28"/>
          <w14:textOutline w14:w="12700" w14:cap="flat" w14:cmpd="sng" w14:algn="ctr">
            <w14:noFill/>
            <w14:prstDash w14:val="solid"/>
            <w14:miter w14:lim="100000"/>
          </w14:textOutline>
        </w:rPr>
        <w:t>Scunthorpe</w:t>
      </w:r>
      <w:proofErr w:type="spellEnd"/>
      <w:r>
        <w:rPr>
          <w:rFonts w:ascii="Arial Black" w:hAnsi="Arial Black"/>
          <w:b/>
          <w:bCs/>
          <w:sz w:val="28"/>
          <w:szCs w:val="28"/>
          <w14:textOutline w14:w="12700" w14:cap="flat" w14:cmpd="sng" w14:algn="ctr">
            <w14:noFill/>
            <w14:prstDash w14:val="solid"/>
            <w14:miter w14:lim="100000"/>
          </w14:textOutline>
        </w:rPr>
        <w:t xml:space="preserve"> is the premier city, and 2021 Visual Arts Centre is the chosen Museum to host the global launch of </w:t>
      </w:r>
      <w:hyperlink r:id="rId19" w:history="1">
        <w:r>
          <w:rPr>
            <w:rStyle w:val="Hyperlink"/>
            <w:rFonts w:ascii="Arial Black" w:hAnsi="Arial Black"/>
            <w:sz w:val="28"/>
            <w:szCs w:val="28"/>
          </w:rPr>
          <w:t>DOORTOKEN</w:t>
        </w:r>
      </w:hyperlink>
      <w:r>
        <w:rPr>
          <w:rFonts w:ascii="Arial Black" w:hAnsi="Arial Black"/>
          <w:sz w:val="28"/>
          <w:szCs w:val="28"/>
        </w:rPr>
        <w:t>,™  Check it out.</w:t>
      </w:r>
    </w:p>
    <w:p w14:paraId="4085B2F7" w14:textId="77777777" w:rsidR="00C37A78" w:rsidRDefault="00C37A78" w:rsidP="00C37A78">
      <w:pPr>
        <w:spacing w:line="360" w:lineRule="auto"/>
        <w:jc w:val="center"/>
        <w:rPr>
          <w:rFonts w:ascii="Century Gothic" w:hAnsi="Century Gothic"/>
          <w:sz w:val="24"/>
          <w:szCs w:val="24"/>
        </w:rPr>
      </w:pPr>
    </w:p>
    <w:p w14:paraId="642F8AF0" w14:textId="1D173106" w:rsidR="00C37A78" w:rsidRDefault="00C37A78" w:rsidP="00C37A78">
      <w:pPr>
        <w:spacing w:line="360" w:lineRule="auto"/>
        <w:jc w:val="center"/>
        <w:rPr>
          <w:rFonts w:ascii="Century Gothic" w:hAnsi="Century Gothic"/>
          <w:sz w:val="24"/>
          <w:szCs w:val="24"/>
        </w:rPr>
      </w:pPr>
      <w:r>
        <w:rPr>
          <w:rFonts w:ascii="Century Gothic" w:hAnsi="Century Gothic"/>
          <w:noProof/>
          <w:sz w:val="24"/>
          <w:szCs w:val="24"/>
        </w:rPr>
        <w:drawing>
          <wp:inline distT="0" distB="0" distL="0" distR="0" wp14:anchorId="42153753" wp14:editId="50E9315A">
            <wp:extent cx="3670300" cy="4756150"/>
            <wp:effectExtent l="0" t="0" r="6350" b="635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al user interface, website&#10;&#10;Description automatically generated"/>
                    <pic:cNvPicPr>
                      <a:picLocks noChangeAspect="1" noChangeArrowheads="1"/>
                    </pic:cNvPicPr>
                  </pic:nvPicPr>
                  <pic:blipFill>
                    <a:blip r:embed="rId20" r:link="rId21">
                      <a:extLst>
                        <a:ext uri="{28A0092B-C50C-407E-A947-70E740481C1C}">
                          <a14:useLocalDpi xmlns:a14="http://schemas.microsoft.com/office/drawing/2010/main"/>
                        </a:ext>
                      </a:extLst>
                    </a:blip>
                    <a:srcRect/>
                    <a:stretch>
                      <a:fillRect/>
                    </a:stretch>
                  </pic:blipFill>
                  <pic:spPr bwMode="auto">
                    <a:xfrm>
                      <a:off x="0" y="0"/>
                      <a:ext cx="3670300" cy="4756150"/>
                    </a:xfrm>
                    <a:prstGeom prst="rect">
                      <a:avLst/>
                    </a:prstGeom>
                    <a:noFill/>
                    <a:ln>
                      <a:noFill/>
                    </a:ln>
                  </pic:spPr>
                </pic:pic>
              </a:graphicData>
            </a:graphic>
          </wp:inline>
        </w:drawing>
      </w:r>
    </w:p>
    <w:p w14:paraId="0EF217E5" w14:textId="77777777" w:rsidR="00C37A78" w:rsidRDefault="00C37A78" w:rsidP="00C37A78">
      <w:pPr>
        <w:spacing w:line="360" w:lineRule="auto"/>
        <w:jc w:val="center"/>
        <w:rPr>
          <w:rFonts w:ascii="Century Gothic" w:hAnsi="Century Gothic"/>
          <w:sz w:val="24"/>
          <w:szCs w:val="24"/>
        </w:rPr>
      </w:pPr>
    </w:p>
    <w:p w14:paraId="788B6595" w14:textId="77777777" w:rsidR="00C37A78" w:rsidRDefault="00C37A78" w:rsidP="00C37A78">
      <w:pPr>
        <w:rPr>
          <w:rFonts w:ascii="Arial Black" w:hAnsi="Arial Black"/>
          <w:b/>
          <w:bCs/>
          <w:sz w:val="24"/>
          <w:szCs w:val="24"/>
        </w:rPr>
      </w:pPr>
      <w:r>
        <w:rPr>
          <w:rFonts w:ascii="Arial Black" w:hAnsi="Arial Black"/>
          <w:b/>
          <w:bCs/>
          <w:sz w:val="24"/>
          <w:szCs w:val="24"/>
        </w:rPr>
        <w:lastRenderedPageBreak/>
        <w:t>Media Inquiries:  Interviews Available w/ John Brandler &amp; Museum Curators</w:t>
      </w:r>
    </w:p>
    <w:p w14:paraId="16C50A94" w14:textId="77777777" w:rsidR="00C37A78" w:rsidRDefault="00C37A78" w:rsidP="00C37A78">
      <w:pPr>
        <w:rPr>
          <w:rFonts w:ascii="Arial Black" w:hAnsi="Arial Black"/>
          <w:b/>
          <w:bCs/>
          <w:sz w:val="24"/>
          <w:szCs w:val="24"/>
        </w:rPr>
      </w:pPr>
    </w:p>
    <w:p w14:paraId="20339693" w14:textId="77777777" w:rsidR="00C37A78" w:rsidRDefault="00C37A78" w:rsidP="00C37A78">
      <w:pPr>
        <w:rPr>
          <w:rFonts w:ascii="Arial Black" w:hAnsi="Arial Black"/>
          <w:b/>
          <w:bCs/>
          <w:sz w:val="24"/>
          <w:szCs w:val="24"/>
        </w:rPr>
      </w:pPr>
      <w:r>
        <w:rPr>
          <w:rFonts w:ascii="Arial Black" w:hAnsi="Arial Black"/>
          <w:b/>
          <w:bCs/>
          <w:sz w:val="24"/>
          <w:szCs w:val="24"/>
        </w:rPr>
        <w:t>Allison Zucker-Perelman</w:t>
      </w:r>
    </w:p>
    <w:p w14:paraId="762451D4" w14:textId="77777777" w:rsidR="00C37A78" w:rsidRDefault="00000000" w:rsidP="00C37A78">
      <w:pPr>
        <w:rPr>
          <w:rFonts w:ascii="Arial Black" w:hAnsi="Arial Black"/>
          <w:b/>
          <w:bCs/>
          <w:sz w:val="24"/>
          <w:szCs w:val="24"/>
        </w:rPr>
      </w:pPr>
      <w:hyperlink r:id="rId22" w:history="1">
        <w:r w:rsidR="00C37A78">
          <w:rPr>
            <w:rStyle w:val="Hyperlink"/>
            <w:rFonts w:ascii="Arial Black" w:hAnsi="Arial Black"/>
            <w:b/>
            <w:bCs/>
            <w:sz w:val="24"/>
            <w:szCs w:val="24"/>
          </w:rPr>
          <w:t>allison@relevantcommunications.net</w:t>
        </w:r>
      </w:hyperlink>
    </w:p>
    <w:p w14:paraId="6A641658" w14:textId="77777777" w:rsidR="00C37A78" w:rsidRDefault="00C37A78" w:rsidP="00C37A78">
      <w:pPr>
        <w:rPr>
          <w:rFonts w:ascii="Arial Black" w:hAnsi="Arial Black"/>
        </w:rPr>
      </w:pPr>
      <w:r>
        <w:rPr>
          <w:rFonts w:ascii="Arial Black" w:hAnsi="Arial Black"/>
          <w:b/>
          <w:bCs/>
          <w:sz w:val="24"/>
          <w:szCs w:val="24"/>
        </w:rPr>
        <w:t>561.715.9525   USA DD</w:t>
      </w:r>
    </w:p>
    <w:p w14:paraId="2CB5F8A2" w14:textId="77777777" w:rsidR="00C37A78" w:rsidRDefault="00C37A78"/>
    <w:sectPr w:rsidR="00C37A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A78"/>
    <w:rsid w:val="00C37A78"/>
    <w:rsid w:val="00DD4663"/>
    <w:rsid w:val="00F3373F"/>
    <w:rsid w:val="00FD4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9BC6AD"/>
  <w15:chartTrackingRefBased/>
  <w15:docId w15:val="{A186BC19-8157-41F4-8F95-E8C2AEBC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A7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37A7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86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th-lincolnshire-council.arttickets.org.uk/20-21-visual-arts-centre/2022-07-16-new-icons" TargetMode="External"/><Relationship Id="rId13" Type="http://schemas.openxmlformats.org/officeDocument/2006/relationships/hyperlink" Target="http://www.doortoken.com/" TargetMode="External"/><Relationship Id="rId18" Type="http://schemas.openxmlformats.org/officeDocument/2006/relationships/image" Target="cid:image004.png@01D8C1E6.4761A4D0" TargetMode="External"/><Relationship Id="rId3" Type="http://schemas.openxmlformats.org/officeDocument/2006/relationships/webSettings" Target="webSettings.xml"/><Relationship Id="rId21" Type="http://schemas.openxmlformats.org/officeDocument/2006/relationships/image" Target="cid:image005.jpg@01D8C1E6.4761A4D0" TargetMode="External"/><Relationship Id="rId7" Type="http://schemas.openxmlformats.org/officeDocument/2006/relationships/hyperlink" Target="https://www.brandler-galleries.com/" TargetMode="External"/><Relationship Id="rId12" Type="http://schemas.openxmlformats.org/officeDocument/2006/relationships/image" Target="cid:image002.jpg@01D8C1E6.4761A4D0"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gif"/><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www.2021visualartscentre.co.uk/"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hyperlink" Target="http://doortoken.com/New-icons.html" TargetMode="External"/><Relationship Id="rId15" Type="http://schemas.openxmlformats.org/officeDocument/2006/relationships/hyperlink" Target="http://doortoken.com/New-icons.html" TargetMode="External"/><Relationship Id="rId23" Type="http://schemas.openxmlformats.org/officeDocument/2006/relationships/fontTable" Target="fontTable.xml"/><Relationship Id="rId10" Type="http://schemas.openxmlformats.org/officeDocument/2006/relationships/image" Target="cid:image001.jpg@01D8C1E6.4761A4D0" TargetMode="External"/><Relationship Id="rId19" Type="http://schemas.openxmlformats.org/officeDocument/2006/relationships/hyperlink" Target="http://www.doortoken.com/" TargetMode="External"/><Relationship Id="rId4" Type="http://schemas.openxmlformats.org/officeDocument/2006/relationships/hyperlink" Target="mailto:allison@relevantcommunications.net" TargetMode="External"/><Relationship Id="rId9" Type="http://schemas.openxmlformats.org/officeDocument/2006/relationships/image" Target="media/image1.jpeg"/><Relationship Id="rId14" Type="http://schemas.openxmlformats.org/officeDocument/2006/relationships/hyperlink" Target="http://www.doortoken.com/" TargetMode="External"/><Relationship Id="rId22" Type="http://schemas.openxmlformats.org/officeDocument/2006/relationships/hyperlink" Target="mailto:allison@relevantcommunication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603</Words>
  <Characters>3442</Characters>
  <Application>Microsoft Office Word</Application>
  <DocSecurity>0</DocSecurity>
  <Lines>28</Lines>
  <Paragraphs>8</Paragraphs>
  <ScaleCrop>false</ScaleCrop>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zucker perelman</dc:creator>
  <cp:keywords/>
  <dc:description/>
  <cp:lastModifiedBy>Barry Roos</cp:lastModifiedBy>
  <cp:revision>2</cp:revision>
  <dcterms:created xsi:type="dcterms:W3CDTF">2022-09-06T18:27:00Z</dcterms:created>
  <dcterms:modified xsi:type="dcterms:W3CDTF">2022-09-06T18:27:00Z</dcterms:modified>
</cp:coreProperties>
</file>